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NEWS RELEASE</w:t>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640"/>
        <w:gridCol w:w="3720"/>
        <w:tblGridChange w:id="0">
          <w:tblGrid>
            <w:gridCol w:w="5640"/>
            <w:gridCol w:w="372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br w:type="textWrapping"/>
              <w:t xml:space="preserve">7/20/2021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Contact: </w:t>
            </w:r>
            <w:r w:rsidDel="00000000" w:rsidR="00000000" w:rsidRPr="00000000">
              <w:rPr>
                <w:rFonts w:ascii="Calibri" w:cs="Calibri" w:eastAsia="Calibri" w:hAnsi="Calibri"/>
                <w:sz w:val="24"/>
                <w:szCs w:val="24"/>
                <w:rtl w:val="0"/>
              </w:rPr>
              <w:t xml:space="preserve">Sydney Latimer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Girl in Ties Designs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323.396.2526</w:t>
              <w:br w:type="textWrapping"/>
            </w:r>
            <w:hyperlink r:id="rId6">
              <w:r w:rsidDel="00000000" w:rsidR="00000000" w:rsidRPr="00000000">
                <w:rPr>
                  <w:rFonts w:ascii="Calibri" w:cs="Calibri" w:eastAsia="Calibri" w:hAnsi="Calibri"/>
                  <w:color w:val="1155cc"/>
                  <w:sz w:val="24"/>
                  <w:szCs w:val="24"/>
                  <w:u w:val="single"/>
                  <w:rtl w:val="0"/>
                </w:rPr>
                <w:t xml:space="preserve">girlinties@gmail.com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girlinties.com</w:t>
            </w:r>
          </w:p>
        </w:tc>
      </w:tr>
    </w:tbl>
    <w:p w:rsidR="00000000" w:rsidDel="00000000" w:rsidP="00000000" w:rsidRDefault="00000000" w:rsidRPr="00000000" w14:paraId="00000008">
      <w:pPr>
        <w:jc w:val="center"/>
        <w:rPr>
          <w:rFonts w:ascii="Calibri" w:cs="Calibri" w:eastAsia="Calibri" w:hAnsi="Calibri"/>
          <w:b w:val="1"/>
          <w:sz w:val="28"/>
          <w:szCs w:val="28"/>
        </w:rPr>
      </w:pPr>
      <w:r w:rsidDel="00000000" w:rsidR="00000000" w:rsidRPr="00000000">
        <w:rPr>
          <w:rFonts w:ascii="Calibri" w:cs="Calibri" w:eastAsia="Calibri" w:hAnsi="Calibri"/>
          <w:b w:val="1"/>
          <w:sz w:val="6"/>
          <w:szCs w:val="6"/>
          <w:rtl w:val="0"/>
        </w:rPr>
        <w:br w:type="textWrapping"/>
      </w:r>
      <w:r w:rsidDel="00000000" w:rsidR="00000000" w:rsidRPr="00000000">
        <w:rPr>
          <w:rFonts w:ascii="Calibri" w:cs="Calibri" w:eastAsia="Calibri" w:hAnsi="Calibri"/>
          <w:b w:val="1"/>
          <w:sz w:val="28"/>
          <w:szCs w:val="28"/>
          <w:rtl w:val="0"/>
        </w:rPr>
        <w:t xml:space="preserve">RONDO COMMUNITY NATIVE PRODUCES DOCUMENTARY FILM</w:t>
        <w:br w:type="textWrapping"/>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 PAUL, MN -</w:t>
      </w:r>
      <w:r w:rsidDel="00000000" w:rsidR="00000000" w:rsidRPr="00000000">
        <w:rPr>
          <w:rFonts w:ascii="Calibri" w:cs="Calibri" w:eastAsia="Calibri" w:hAnsi="Calibri"/>
          <w:sz w:val="24"/>
          <w:szCs w:val="24"/>
          <w:rtl w:val="0"/>
        </w:rPr>
        <w:t xml:space="preserve"> Artist, writer, and activist </w:t>
      </w:r>
      <w:hyperlink r:id="rId7">
        <w:r w:rsidDel="00000000" w:rsidR="00000000" w:rsidRPr="00000000">
          <w:rPr>
            <w:rFonts w:ascii="Calibri" w:cs="Calibri" w:eastAsia="Calibri" w:hAnsi="Calibri"/>
            <w:color w:val="1155cc"/>
            <w:sz w:val="24"/>
            <w:szCs w:val="24"/>
            <w:u w:val="single"/>
            <w:rtl w:val="0"/>
          </w:rPr>
          <w:t xml:space="preserve">Sydney Latimer (them/they - aka Divinewords)</w:t>
        </w:r>
      </w:hyperlink>
      <w:r w:rsidDel="00000000" w:rsidR="00000000" w:rsidRPr="00000000">
        <w:rPr>
          <w:rFonts w:ascii="Calibri" w:cs="Calibri" w:eastAsia="Calibri" w:hAnsi="Calibri"/>
          <w:sz w:val="24"/>
          <w:szCs w:val="24"/>
          <w:rtl w:val="0"/>
        </w:rPr>
        <w:t xml:space="preserve"> begins production of their newest project: </w:t>
      </w:r>
      <w:r w:rsidDel="00000000" w:rsidR="00000000" w:rsidRPr="00000000">
        <w:rPr>
          <w:rFonts w:ascii="Calibri" w:cs="Calibri" w:eastAsia="Calibri" w:hAnsi="Calibri"/>
          <w:b w:val="1"/>
          <w:i w:val="1"/>
          <w:sz w:val="24"/>
          <w:szCs w:val="24"/>
          <w:rtl w:val="0"/>
        </w:rPr>
        <w:t xml:space="preserve">The Uses of Anger: A Community Responding to Heartache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The Uses of Anger</w:t>
      </w:r>
      <w:r w:rsidDel="00000000" w:rsidR="00000000" w:rsidRPr="00000000">
        <w:rPr>
          <w:rFonts w:ascii="Calibri" w:cs="Calibri" w:eastAsia="Calibri" w:hAnsi="Calibri"/>
          <w:sz w:val="24"/>
          <w:szCs w:val="24"/>
          <w:rtl w:val="0"/>
        </w:rPr>
        <w:t xml:space="preserve"> is a 30-minute documentary film and online community project that chronicles Sydney’s journey as they embark on a new life path as a non-traditional student and shrine maker. Latimer explores the role that shrines, memorials, and rituals play in the understanding of the human condition through provocative acts of remembrance, as a form of street art. Sydney struggled to navigate feelings of anger after their father died suddenly from complications of pancreatic cancer in 2015 and found macabre art as an outlet for their grief.</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film features Rondo, Frogtown, and Midway community members expressing their feelings about rampant street violence, gentrification, and state abuse in the wake of civil unrest amid a global pandemic. The documentary highlights the resilience of these neighborhoods as they transmute their anger through artistic expression and enterprise.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Latimer was awarded the </w:t>
      </w:r>
      <w:hyperlink r:id="rId8">
        <w:r w:rsidDel="00000000" w:rsidR="00000000" w:rsidRPr="00000000">
          <w:rPr>
            <w:rFonts w:ascii="Calibri" w:cs="Calibri" w:eastAsia="Calibri" w:hAnsi="Calibri"/>
            <w:color w:val="1155cc"/>
            <w:sz w:val="24"/>
            <w:szCs w:val="24"/>
            <w:u w:val="single"/>
            <w:rtl w:val="0"/>
          </w:rPr>
          <w:t xml:space="preserve">Artist Neighborhood Partnership Initiative Grant (CURA/The University of Minnesota)</w:t>
        </w:r>
      </w:hyperlink>
      <w:r w:rsidDel="00000000" w:rsidR="00000000" w:rsidRPr="00000000">
        <w:rPr>
          <w:rFonts w:ascii="Calibri" w:cs="Calibri" w:eastAsia="Calibri" w:hAnsi="Calibri"/>
          <w:sz w:val="24"/>
          <w:szCs w:val="24"/>
          <w:rtl w:val="0"/>
        </w:rPr>
        <w:t xml:space="preserve"> and the </w:t>
      </w:r>
      <w:hyperlink r:id="rId9">
        <w:r w:rsidDel="00000000" w:rsidR="00000000" w:rsidRPr="00000000">
          <w:rPr>
            <w:rFonts w:ascii="Calibri" w:cs="Calibri" w:eastAsia="Calibri" w:hAnsi="Calibri"/>
            <w:color w:val="1155cc"/>
            <w:sz w:val="24"/>
            <w:szCs w:val="24"/>
            <w:u w:val="single"/>
            <w:rtl w:val="0"/>
          </w:rPr>
          <w:t xml:space="preserve">Science Museum of Minnesota “RACE Grant”</w:t>
        </w:r>
      </w:hyperlink>
      <w:r w:rsidDel="00000000" w:rsidR="00000000" w:rsidRPr="00000000">
        <w:rPr>
          <w:rFonts w:ascii="Calibri" w:cs="Calibri" w:eastAsia="Calibri" w:hAnsi="Calibri"/>
          <w:sz w:val="24"/>
          <w:szCs w:val="24"/>
          <w:rtl w:val="0"/>
        </w:rPr>
        <w:t xml:space="preserve"> to fund production of </w:t>
      </w:r>
      <w:r w:rsidDel="00000000" w:rsidR="00000000" w:rsidRPr="00000000">
        <w:rPr>
          <w:rFonts w:ascii="Calibri" w:cs="Calibri" w:eastAsia="Calibri" w:hAnsi="Calibri"/>
          <w:b w:val="1"/>
          <w:i w:val="1"/>
          <w:sz w:val="24"/>
          <w:szCs w:val="24"/>
          <w:rtl w:val="0"/>
        </w:rPr>
        <w:t xml:space="preserve">The Uses of Anger</w:t>
      </w:r>
      <w:r w:rsidDel="00000000" w:rsidR="00000000" w:rsidRPr="00000000">
        <w:rPr>
          <w:rFonts w:ascii="Calibri" w:cs="Calibri" w:eastAsia="Calibri" w:hAnsi="Calibri"/>
          <w:sz w:val="24"/>
          <w:szCs w:val="24"/>
          <w:rtl w:val="0"/>
        </w:rPr>
        <w:t xml:space="preserve">. Sydney’s creative design firm, </w:t>
      </w:r>
      <w:hyperlink r:id="rId10">
        <w:r w:rsidDel="00000000" w:rsidR="00000000" w:rsidRPr="00000000">
          <w:rPr>
            <w:rFonts w:ascii="Calibri" w:cs="Calibri" w:eastAsia="Calibri" w:hAnsi="Calibri"/>
            <w:color w:val="1155cc"/>
            <w:sz w:val="24"/>
            <w:szCs w:val="24"/>
            <w:u w:val="single"/>
            <w:rtl w:val="0"/>
          </w:rPr>
          <w:t xml:space="preserve">Girl in Ties</w:t>
        </w:r>
      </w:hyperlink>
      <w:r w:rsidDel="00000000" w:rsidR="00000000" w:rsidRPr="00000000">
        <w:rPr>
          <w:rFonts w:ascii="Calibri" w:cs="Calibri" w:eastAsia="Calibri" w:hAnsi="Calibri"/>
          <w:sz w:val="24"/>
          <w:szCs w:val="24"/>
          <w:rtl w:val="0"/>
        </w:rPr>
        <w:t xml:space="preserve">, has partnered with </w:t>
      </w:r>
      <w:hyperlink r:id="rId11">
        <w:r w:rsidDel="00000000" w:rsidR="00000000" w:rsidRPr="00000000">
          <w:rPr>
            <w:rFonts w:ascii="Calibri" w:cs="Calibri" w:eastAsia="Calibri" w:hAnsi="Calibri"/>
            <w:color w:val="1155cc"/>
            <w:sz w:val="24"/>
            <w:szCs w:val="24"/>
            <w:u w:val="single"/>
            <w:rtl w:val="0"/>
          </w:rPr>
          <w:t xml:space="preserve">Miki Lewis, founder of the 8218/Truce Center</w:t>
        </w:r>
      </w:hyperlink>
      <w:r w:rsidDel="00000000" w:rsidR="00000000" w:rsidRPr="00000000">
        <w:rPr>
          <w:rFonts w:ascii="Calibri" w:cs="Calibri" w:eastAsia="Calibri" w:hAnsi="Calibri"/>
          <w:sz w:val="24"/>
          <w:szCs w:val="24"/>
          <w:rtl w:val="0"/>
        </w:rPr>
        <w:t xml:space="preserve">, as a community partner for the project. The cast features local artists, organizers, and business owners that are dedicated to rebuilding the Rondo and Frogtown communities. Filmmaker, </w:t>
      </w:r>
      <w:hyperlink r:id="rId12">
        <w:r w:rsidDel="00000000" w:rsidR="00000000" w:rsidRPr="00000000">
          <w:rPr>
            <w:rFonts w:ascii="Calibri" w:cs="Calibri" w:eastAsia="Calibri" w:hAnsi="Calibri"/>
            <w:color w:val="1155cc"/>
            <w:sz w:val="24"/>
            <w:szCs w:val="24"/>
            <w:u w:val="single"/>
            <w:rtl w:val="0"/>
          </w:rPr>
          <w:t xml:space="preserve">Angel Oquendo</w:t>
        </w:r>
      </w:hyperlink>
      <w:r w:rsidDel="00000000" w:rsidR="00000000" w:rsidRPr="00000000">
        <w:rPr>
          <w:rFonts w:ascii="Calibri" w:cs="Calibri" w:eastAsia="Calibri" w:hAnsi="Calibri"/>
          <w:sz w:val="24"/>
          <w:szCs w:val="24"/>
          <w:rtl w:val="0"/>
        </w:rPr>
        <w:t xml:space="preserve">, has traveled to Minnesota to direct the film.  </w:t>
      </w:r>
      <w:r w:rsidDel="00000000" w:rsidR="00000000" w:rsidRPr="00000000">
        <w:rPr>
          <w:rFonts w:ascii="Calibri" w:cs="Calibri" w:eastAsia="Calibri" w:hAnsi="Calibri"/>
          <w:b w:val="1"/>
          <w:i w:val="1"/>
          <w:sz w:val="24"/>
          <w:szCs w:val="24"/>
          <w:rtl w:val="0"/>
        </w:rPr>
        <w:t xml:space="preserve">The Uses of Anger</w:t>
      </w:r>
      <w:r w:rsidDel="00000000" w:rsidR="00000000" w:rsidRPr="00000000">
        <w:rPr>
          <w:rFonts w:ascii="Calibri" w:cs="Calibri" w:eastAsia="Calibri" w:hAnsi="Calibri"/>
          <w:b w:val="1"/>
          <w:sz w:val="24"/>
          <w:szCs w:val="24"/>
          <w:rtl w:val="0"/>
        </w:rPr>
        <w:t xml:space="preserve"> poses two questions: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What makes you angry? Now, what are you going to do about it? </w:t>
      </w:r>
    </w:p>
    <w:p w:rsidR="00000000" w:rsidDel="00000000" w:rsidP="00000000" w:rsidRDefault="00000000" w:rsidRPr="00000000" w14:paraId="00000010">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media queries, press kit, or more information please contact </w:t>
      </w:r>
      <w:hyperlink r:id="rId13">
        <w:r w:rsidDel="00000000" w:rsidR="00000000" w:rsidRPr="00000000">
          <w:rPr>
            <w:rFonts w:ascii="Calibri" w:cs="Calibri" w:eastAsia="Calibri" w:hAnsi="Calibri"/>
            <w:b w:val="1"/>
            <w:color w:val="1155cc"/>
            <w:sz w:val="24"/>
            <w:szCs w:val="24"/>
            <w:u w:val="single"/>
            <w:rtl w:val="0"/>
          </w:rPr>
          <w:t xml:space="preserve">girlinties@gmail.com</w:t>
        </w:r>
      </w:hyperlink>
      <w:r w:rsidDel="00000000" w:rsidR="00000000" w:rsidRPr="00000000">
        <w:rPr>
          <w:rFonts w:ascii="Calibri" w:cs="Calibri" w:eastAsia="Calibri" w:hAnsi="Calibri"/>
          <w:b w:val="1"/>
          <w:sz w:val="24"/>
          <w:szCs w:val="24"/>
          <w:rtl w:val="0"/>
        </w:rPr>
        <w:t xml:space="preserve">.</w:t>
        <w:br w:type="textWrapping"/>
      </w:r>
    </w:p>
    <w:p w:rsidR="00000000" w:rsidDel="00000000" w:rsidP="00000000" w:rsidRDefault="00000000" w:rsidRPr="00000000" w14:paraId="00000012">
      <w:pPr>
        <w:spacing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MORE - </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rPr>
        <w:drawing>
          <wp:inline distB="114300" distT="114300" distL="114300" distR="114300">
            <wp:extent cx="5943600" cy="4038600"/>
            <wp:effectExtent b="0" l="0" r="0" t="0"/>
            <wp:docPr id="2"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5943600" cy="4038600"/>
                    </a:xfrm>
                    <a:prstGeom prst="rect"/>
                    <a:ln/>
                  </pic:spPr>
                </pic:pic>
              </a:graphicData>
            </a:graphic>
          </wp:inline>
        </w:drawing>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b w:val="1"/>
          <w:sz w:val="24"/>
          <w:szCs w:val="24"/>
          <w:rtl w:val="0"/>
        </w:rPr>
        <w:t xml:space="preserve">Written and Produced by </w:t>
      </w:r>
      <w:hyperlink r:id="rId15">
        <w:r w:rsidDel="00000000" w:rsidR="00000000" w:rsidRPr="00000000">
          <w:rPr>
            <w:rFonts w:ascii="Calibri" w:cs="Calibri" w:eastAsia="Calibri" w:hAnsi="Calibri"/>
            <w:color w:val="1155cc"/>
            <w:sz w:val="24"/>
            <w:szCs w:val="24"/>
            <w:u w:val="single"/>
            <w:rtl w:val="0"/>
          </w:rPr>
          <w:t xml:space="preserve">Sydney Latimer (Divinewords)</w:t>
        </w:r>
      </w:hyperlink>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Directed by </w:t>
      </w:r>
      <w:hyperlink r:id="rId16">
        <w:r w:rsidDel="00000000" w:rsidR="00000000" w:rsidRPr="00000000">
          <w:rPr>
            <w:rFonts w:ascii="Calibri" w:cs="Calibri" w:eastAsia="Calibri" w:hAnsi="Calibri"/>
            <w:color w:val="1155cc"/>
            <w:sz w:val="24"/>
            <w:szCs w:val="24"/>
            <w:u w:val="single"/>
            <w:rtl w:val="0"/>
          </w:rPr>
          <w:t xml:space="preserve">Angel Oquendo</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Camera by </w:t>
      </w:r>
      <w:r w:rsidDel="00000000" w:rsidR="00000000" w:rsidRPr="00000000">
        <w:rPr>
          <w:rFonts w:ascii="Calibri" w:cs="Calibri" w:eastAsia="Calibri" w:hAnsi="Calibri"/>
          <w:sz w:val="24"/>
          <w:szCs w:val="24"/>
          <w:rtl w:val="0"/>
        </w:rPr>
        <w:t xml:space="preserve">Anthony C. Dalton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Still Photography by </w:t>
      </w:r>
      <w:r w:rsidDel="00000000" w:rsidR="00000000" w:rsidRPr="00000000">
        <w:rPr>
          <w:rFonts w:ascii="Calibri" w:cs="Calibri" w:eastAsia="Calibri" w:hAnsi="Calibri"/>
          <w:sz w:val="24"/>
          <w:szCs w:val="24"/>
          <w:rtl w:val="0"/>
        </w:rPr>
        <w:t xml:space="preserve">Andre Ahyai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Edited by</w:t>
      </w:r>
      <w:r w:rsidDel="00000000" w:rsidR="00000000" w:rsidRPr="00000000">
        <w:rPr>
          <w:rFonts w:ascii="Calibri" w:cs="Calibri" w:eastAsia="Calibri" w:hAnsi="Calibri"/>
          <w:sz w:val="24"/>
          <w:szCs w:val="24"/>
          <w:rtl w:val="0"/>
        </w:rPr>
        <w:t xml:space="preserve"> </w:t>
      </w:r>
      <w:hyperlink r:id="rId17">
        <w:r w:rsidDel="00000000" w:rsidR="00000000" w:rsidRPr="00000000">
          <w:rPr>
            <w:rFonts w:ascii="Calibri" w:cs="Calibri" w:eastAsia="Calibri" w:hAnsi="Calibri"/>
            <w:color w:val="1155cc"/>
            <w:sz w:val="24"/>
            <w:szCs w:val="24"/>
            <w:u w:val="single"/>
            <w:rtl w:val="0"/>
          </w:rPr>
          <w:t xml:space="preserve">Toki Wright</w:t>
        </w:r>
      </w:hyperlink>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Music by </w:t>
      </w:r>
      <w:hyperlink r:id="rId18">
        <w:r w:rsidDel="00000000" w:rsidR="00000000" w:rsidRPr="00000000">
          <w:rPr>
            <w:rFonts w:ascii="Calibri" w:cs="Calibri" w:eastAsia="Calibri" w:hAnsi="Calibri"/>
            <w:color w:val="1155cc"/>
            <w:sz w:val="24"/>
            <w:szCs w:val="24"/>
            <w:u w:val="single"/>
            <w:rtl w:val="0"/>
          </w:rPr>
          <w:t xml:space="preserve">deVon Russell Gray</w:t>
        </w:r>
      </w:hyperlink>
      <w:r w:rsidDel="00000000" w:rsidR="00000000" w:rsidRPr="00000000">
        <w:rPr>
          <w:rFonts w:ascii="Calibri" w:cs="Calibri" w:eastAsia="Calibri" w:hAnsi="Calibri"/>
          <w:sz w:val="24"/>
          <w:szCs w:val="24"/>
          <w:rtl w:val="0"/>
        </w:rPr>
        <w:t xml:space="preserve"> and </w:t>
      </w:r>
      <w:hyperlink r:id="rId19">
        <w:r w:rsidDel="00000000" w:rsidR="00000000" w:rsidRPr="00000000">
          <w:rPr>
            <w:rFonts w:ascii="Calibri" w:cs="Calibri" w:eastAsia="Calibri" w:hAnsi="Calibri"/>
            <w:color w:val="1155cc"/>
            <w:sz w:val="24"/>
            <w:szCs w:val="24"/>
            <w:u w:val="single"/>
            <w:rtl w:val="0"/>
          </w:rPr>
          <w:t xml:space="preserve">Queen Drea Tolson</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Backdrop Art by </w:t>
      </w:r>
      <w:hyperlink r:id="rId20">
        <w:r w:rsidDel="00000000" w:rsidR="00000000" w:rsidRPr="00000000">
          <w:rPr>
            <w:rFonts w:ascii="Calibri" w:cs="Calibri" w:eastAsia="Calibri" w:hAnsi="Calibri"/>
            <w:color w:val="1155cc"/>
            <w:sz w:val="24"/>
            <w:szCs w:val="24"/>
            <w:u w:val="single"/>
            <w:rtl w:val="0"/>
          </w:rPr>
          <w:t xml:space="preserve">Meyer Warren (St. Paul Slim)</w:t>
        </w:r>
      </w:hyperlink>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B">
      <w:pPr>
        <w:spacing w:line="240" w:lineRule="auto"/>
        <w:rPr>
          <w:rFonts w:ascii="Calibri" w:cs="Calibri" w:eastAsia="Calibri" w:hAnsi="Calibri"/>
          <w:sz w:val="24"/>
          <w:szCs w:val="24"/>
        </w:rPr>
      </w:pPr>
      <w:hyperlink r:id="rId21">
        <w:r w:rsidDel="00000000" w:rsidR="00000000" w:rsidRPr="00000000">
          <w:rPr>
            <w:rFonts w:ascii="Calibri" w:cs="Calibri" w:eastAsia="Calibri" w:hAnsi="Calibri"/>
            <w:color w:val="1155cc"/>
            <w:sz w:val="24"/>
            <w:szCs w:val="24"/>
            <w:u w:val="single"/>
            <w:rtl w:val="0"/>
          </w:rPr>
          <w:t xml:space="preserve">www.usesofanger.com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spacing w:line="240" w:lineRule="auto"/>
        <w:rPr>
          <w:rFonts w:ascii="Calibri" w:cs="Calibri" w:eastAsia="Calibri" w:hAnsi="Calibri"/>
          <w:sz w:val="24"/>
          <w:szCs w:val="24"/>
        </w:rPr>
      </w:pPr>
      <w:hyperlink r:id="rId22">
        <w:r w:rsidDel="00000000" w:rsidR="00000000" w:rsidRPr="00000000">
          <w:rPr>
            <w:rFonts w:ascii="Calibri" w:cs="Calibri" w:eastAsia="Calibri" w:hAnsi="Calibri"/>
            <w:color w:val="1155cc"/>
            <w:sz w:val="24"/>
            <w:szCs w:val="24"/>
            <w:u w:val="single"/>
            <w:rtl w:val="0"/>
          </w:rPr>
          <w:t xml:space="preserve">www.girlinties.com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#rondo #community #minnesota #twincities #stpaul #minnesotafilmmakers #documentary #blackfilmmakers #queerfilmmakers #blackfilmaker #queerfilmmaker #victoriatheater #cura #universityofminnesota #sciencemuseumofminnesota #trucecenter #art #dance #murals </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tl w:val="0"/>
        </w:rPr>
      </w:r>
    </w:p>
    <w:sectPr>
      <w:headerReference r:id="rId23" w:type="default"/>
      <w:headerReference r:id="rId24" w:type="first"/>
      <w:footerReference r:id="rId2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Calibri" w:cs="Calibri" w:eastAsia="Calibri" w:hAnsi="Calibri"/>
        <w:sz w:val="24"/>
        <w:szCs w:val="24"/>
      </w:rPr>
    </w:pPr>
    <w:r w:rsidDel="00000000" w:rsidR="00000000" w:rsidRPr="00000000">
      <w:rPr>
        <w:b w:val="1"/>
        <w:sz w:val="24"/>
        <w:szCs w:val="24"/>
        <w:rtl w:val="0"/>
      </w:rPr>
      <w:t xml:space="preserve">THE USES OF ANGER DOCUMENTARY FILM</w:t>
      <w:tab/>
      <w:tab/>
      <w:tab/>
      <w:tab/>
      <w:tab/>
    </w:r>
    <w:r w:rsidDel="00000000" w:rsidR="00000000" w:rsidRPr="00000000">
      <w:rPr>
        <w:rFonts w:ascii="Calibri" w:cs="Calibri" w:eastAsia="Calibri" w:hAnsi="Calibri"/>
        <w:sz w:val="24"/>
        <w:szCs w:val="24"/>
        <w:rtl w:val="0"/>
      </w:rPr>
      <w:t xml:space="preserve">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5943600" cy="9652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965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stophouse.myshopify.com/pages/about-st-paul-slim" TargetMode="External"/><Relationship Id="rId22" Type="http://schemas.openxmlformats.org/officeDocument/2006/relationships/hyperlink" Target="http://www.girlinties.com" TargetMode="External"/><Relationship Id="rId21" Type="http://schemas.openxmlformats.org/officeDocument/2006/relationships/hyperlink" Target="http://www.usesofanger.com"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mm.org/exhibits-experiences/race"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girlinties@gmail.com" TargetMode="External"/><Relationship Id="rId7" Type="http://schemas.openxmlformats.org/officeDocument/2006/relationships/hyperlink" Target="http://www.girlinties.com" TargetMode="External"/><Relationship Id="rId8" Type="http://schemas.openxmlformats.org/officeDocument/2006/relationships/hyperlink" Target="https://www.cura.umn.edu/tag/anpi" TargetMode="External"/><Relationship Id="rId11" Type="http://schemas.openxmlformats.org/officeDocument/2006/relationships/hyperlink" Target="https://youtu.be/K17L8XG-F1E" TargetMode="External"/><Relationship Id="rId10" Type="http://schemas.openxmlformats.org/officeDocument/2006/relationships/hyperlink" Target="http://www.girlinties.com" TargetMode="External"/><Relationship Id="rId13" Type="http://schemas.openxmlformats.org/officeDocument/2006/relationships/hyperlink" Target="mailto:girlinties@gmail.com" TargetMode="External"/><Relationship Id="rId12" Type="http://schemas.openxmlformats.org/officeDocument/2006/relationships/hyperlink" Target="https://www.imdb.com/name/nm1665358/" TargetMode="External"/><Relationship Id="rId15" Type="http://schemas.openxmlformats.org/officeDocument/2006/relationships/hyperlink" Target="http://www.girlinties.com" TargetMode="External"/><Relationship Id="rId14" Type="http://schemas.openxmlformats.org/officeDocument/2006/relationships/image" Target="media/image2.jpg"/><Relationship Id="rId17" Type="http://schemas.openxmlformats.org/officeDocument/2006/relationships/hyperlink" Target="https://www.soultools.com/" TargetMode="External"/><Relationship Id="rId16" Type="http://schemas.openxmlformats.org/officeDocument/2006/relationships/hyperlink" Target="https://www.imdb.com/name/nm1665358/" TargetMode="External"/><Relationship Id="rId19" Type="http://schemas.openxmlformats.org/officeDocument/2006/relationships/hyperlink" Target="https://www.queendrea.com/" TargetMode="External"/><Relationship Id="rId18" Type="http://schemas.openxmlformats.org/officeDocument/2006/relationships/hyperlink" Target="https://schubert.org/blog/2019/10/02/interview-with-devon-russell-gray-composer-in-resid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